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3E5E8C4"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8D1478">
              <w:t>2</w:t>
            </w:r>
            <w:r w:rsidRPr="00385753">
              <w:t>.</w:t>
            </w:r>
            <w:r w:rsidR="008D1478">
              <w:t>0</w:t>
            </w:r>
            <w:r w:rsidRPr="00385753">
              <w:t>.</w:t>
            </w:r>
            <w:bookmarkEnd w:id="3"/>
            <w:r w:rsidR="00CE69CF">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022E57">
              <w:rPr>
                <w:sz w:val="32"/>
              </w:rPr>
              <w:t>1</w:t>
            </w:r>
            <w:r w:rsidR="008D1478">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rPr>
          <w:rFonts w:ascii="Arial" w:hAnsi="Arial"/>
          <w:sz w:val="36"/>
        </w:rPr>
        <w:lastRenderedPageBreak/>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17"/>
      <w:r w:rsidRPr="006A60B5">
        <w:rPr>
          <w:rFonts w:ascii="Arial" w:hAnsi="Arial"/>
          <w:sz w:val="36"/>
        </w:rPr>
        <w:t>of schemes for SBFD</w:t>
      </w:r>
      <w:bookmarkEnd w:id="18"/>
    </w:p>
    <w:p w14:paraId="0C7004F2" w14:textId="77777777" w:rsidR="002D1324" w:rsidRPr="006A60B5" w:rsidRDefault="002D1324" w:rsidP="002D1324">
      <w:pPr>
        <w:keepNext/>
        <w:keepLines/>
        <w:spacing w:before="180"/>
        <w:ind w:left="1134" w:hanging="1134"/>
        <w:outlineLvl w:val="1"/>
        <w:rPr>
          <w:rFonts w:ascii="Arial" w:hAnsi="Arial"/>
          <w:sz w:val="32"/>
        </w:rPr>
      </w:pPr>
      <w:bookmarkStart w:id="20" w:name="_Toc141084761"/>
      <w:r w:rsidRPr="006A60B5">
        <w:rPr>
          <w:rFonts w:ascii="Arial" w:hAnsi="Arial"/>
          <w:sz w:val="32"/>
        </w:rPr>
        <w:t>B.3.1</w:t>
      </w:r>
      <w:r w:rsidRPr="006A60B5">
        <w:rPr>
          <w:rFonts w:ascii="Arial" w:hAnsi="Arial"/>
          <w:sz w:val="32"/>
        </w:rPr>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.1.1</w:t>
      </w:r>
      <w:r w:rsidRPr="005D073D">
        <w:rPr>
          <w:rFonts w:ascii="Arial" w:hAnsi="Arial"/>
          <w:sz w:val="24"/>
        </w:rPr>
        <w:tab/>
      </w:r>
      <w:r w:rsidRPr="00C82F54">
        <w:rPr>
          <w:rFonts w:ascii="Arial" w:hAnsi="Arial"/>
          <w:sz w:val="24"/>
        </w:rPr>
        <w:t>Indoor office (FR1)</w:t>
      </w:r>
    </w:p>
    <w:p w14:paraId="1DA11C3A" w14:textId="77777777" w:rsidR="002D1324" w:rsidRPr="005C07D0" w:rsidRDefault="002D1324" w:rsidP="002D1324">
      <w:pPr>
        <w:pStyle w:val="51"/>
        <w:rPr>
          <w:lang w:val="en-US"/>
        </w:rPr>
      </w:pPr>
      <w:r>
        <w:rPr>
          <w:lang w:val="en-US"/>
        </w:rPr>
        <w:t>B.</w:t>
      </w:r>
      <w:r>
        <w:rPr>
          <w:rFonts w:hint="eastAsia"/>
          <w:lang w:val="en-US" w:eastAsia="zh-CN"/>
        </w:rPr>
        <w:t>3</w:t>
      </w:r>
      <w:r>
        <w:rPr>
          <w:lang w:val="en-US"/>
        </w:rPr>
        <w:t>.1.1.1</w:t>
      </w:r>
      <w:r w:rsidRPr="005C07D0">
        <w:rPr>
          <w:lang w:val="en-US"/>
        </w:rPr>
        <w:tab/>
      </w:r>
      <w:r>
        <w:rPr>
          <w:rFonts w:hint="eastAsia"/>
          <w:sz w:val="24"/>
          <w:lang w:eastAsia="zh-CN"/>
        </w:rPr>
        <w:t xml:space="preserve">Dynamic SBFD vs. </w:t>
      </w:r>
      <w:r>
        <w:rPr>
          <w:rFonts w:hint="eastAsia"/>
          <w:sz w:val="24"/>
        </w:rPr>
        <w:t>dynamic TDD</w:t>
      </w:r>
    </w:p>
    <w:p w14:paraId="48C4B15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.1-1</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CD523E3" w14:textId="77777777" w:rsidR="002D1324" w:rsidRDefault="002D1324" w:rsidP="002D1324">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02970EA6" w14:textId="77777777" w:rsidR="002D1324" w:rsidRDefault="002D1324" w:rsidP="002D1324">
      <w:pPr>
        <w:jc w:val="center"/>
        <w:rPr>
          <w:b/>
        </w:rPr>
      </w:pPr>
    </w:p>
    <w:p w14:paraId="78199758" w14:textId="77777777" w:rsidR="002D1324" w:rsidRDefault="002D1324" w:rsidP="002D1324">
      <w:pPr>
        <w:jc w:val="center"/>
        <w:rPr>
          <w:b/>
        </w:rPr>
      </w:pPr>
    </w:p>
    <w:p w14:paraId="08D00F26"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.1-2</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0E1D8E2"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C03D374"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.1-3</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09D3CB75"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desense, </w:t>
            </w:r>
            <w:r w:rsidRPr="00CD2A22">
              <w:rPr>
                <w:b/>
                <w:bCs/>
                <w:i/>
                <w:iCs/>
              </w:rPr>
              <w:t>Twice area &amp; same TxRUs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21C92E2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.1-4</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3DFB856D" w14:textId="77777777" w:rsidR="002D1324" w:rsidRPr="005B61E5" w:rsidRDefault="002D1324" w:rsidP="002D1324">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desense, </w:t>
            </w:r>
            <w:r w:rsidRPr="0086425C">
              <w:rPr>
                <w:b/>
                <w:bCs/>
                <w:i/>
                <w:iCs/>
              </w:rPr>
              <w:t>Twice area &amp; same TxRUs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24F0E0BF" w14:textId="77777777" w:rsidR="002D1324" w:rsidRDefault="002D1324" w:rsidP="002D1324"/>
    <w:p w14:paraId="47EACA51" w14:textId="77777777" w:rsidR="002D1324" w:rsidRDefault="002D1324" w:rsidP="002D1324"/>
    <w:p w14:paraId="1560517B"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sz w:val="24"/>
          <w:lang w:eastAsia="zh-CN"/>
        </w:rPr>
        <w:t>Dynamic SBFD vs. semi-static SBFD</w:t>
      </w:r>
    </w:p>
    <w:p w14:paraId="2B229D2C"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.2-1</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69F47161" w14:textId="77777777" w:rsidR="002D1324" w:rsidRPr="005B61E5" w:rsidRDefault="002D1324" w:rsidP="002D1324">
      <w:pPr>
        <w:jc w:val="center"/>
        <w:rPr>
          <w:b/>
        </w:rPr>
      </w:pPr>
      <w:r>
        <w:rPr>
          <w:rFonts w:hint="eastAsia"/>
          <w:b/>
        </w:rPr>
        <w:t>(dynamic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3A33FC1A"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.2-2</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775B3195"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desense, </w:t>
            </w:r>
            <w:r w:rsidRPr="00B77158">
              <w:rPr>
                <w:b/>
                <w:bCs/>
                <w:i/>
                <w:iCs/>
              </w:rPr>
              <w:t>Twice area &amp; same TxRUs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4F1578A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.2-3</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05C3533A" w14:textId="77777777" w:rsidR="002D1324" w:rsidRPr="005B61E5" w:rsidRDefault="002D1324" w:rsidP="002D1324">
      <w:pPr>
        <w:jc w:val="center"/>
        <w:rPr>
          <w:b/>
        </w:rPr>
      </w:pPr>
      <w:r>
        <w:rPr>
          <w:rFonts w:hint="eastAsia"/>
          <w:b/>
        </w:rPr>
        <w:t>(dynamic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desense, </w:t>
            </w:r>
            <w:r w:rsidRPr="0004139F">
              <w:rPr>
                <w:b/>
                <w:bCs/>
                <w:i/>
                <w:iCs/>
              </w:rPr>
              <w:t>Twice area &amp; same TxRUs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766DB8D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.2-4</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6A583D28"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t xml:space="preserve">Simple description of key assumptions (RSI based on 1dB desense, </w:t>
            </w:r>
            <w:r w:rsidRPr="00DE4724">
              <w:rPr>
                <w:b/>
                <w:bCs/>
                <w:i/>
                <w:iCs/>
              </w:rPr>
              <w:t>Twice area &amp; same TxRUs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60FE3B6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.2-5</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143AA3E6"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desense, </w:t>
            </w:r>
            <w:r w:rsidRPr="008614F5">
              <w:rPr>
                <w:b/>
                <w:bCs/>
                <w:i/>
                <w:iCs/>
              </w:rPr>
              <w:t>Twice area &amp; same TxRUs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2D1324">
      <w:pPr>
        <w:rPr>
          <w:b/>
        </w:rPr>
      </w:pPr>
    </w:p>
    <w:p w14:paraId="5E6688B1"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2</w:t>
      </w:r>
      <w:r w:rsidRPr="005D073D">
        <w:rPr>
          <w:rFonts w:ascii="Arial" w:hAnsi="Arial"/>
          <w:sz w:val="24"/>
        </w:rPr>
        <w:tab/>
      </w:r>
      <w:r>
        <w:rPr>
          <w:rFonts w:ascii="Arial" w:hAnsi="Arial" w:hint="eastAsia"/>
          <w:sz w:val="24"/>
        </w:rPr>
        <w:t>Urban Macro</w:t>
      </w:r>
      <w:r w:rsidRPr="00C82F54">
        <w:rPr>
          <w:rFonts w:ascii="Arial" w:hAnsi="Arial"/>
          <w:sz w:val="24"/>
        </w:rPr>
        <w:t xml:space="preserve"> (FR1)</w:t>
      </w:r>
    </w:p>
    <w:p w14:paraId="1E96D315" w14:textId="77777777" w:rsidR="002D1324" w:rsidRPr="005C07D0" w:rsidRDefault="002D1324" w:rsidP="002D1324">
      <w:pPr>
        <w:pStyle w:val="51"/>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1B2C8BDF" w14:textId="77777777" w:rsidR="002D1324" w:rsidRDefault="002D1324" w:rsidP="002D1324">
      <w:pPr>
        <w:jc w:val="center"/>
        <w:rPr>
          <w:b/>
        </w:rPr>
      </w:pPr>
      <w:r w:rsidRPr="005B61E5">
        <w:rPr>
          <w:rFonts w:hint="eastAsia"/>
          <w:b/>
        </w:rPr>
        <w:t xml:space="preserve">Table </w:t>
      </w:r>
      <w:r>
        <w:rPr>
          <w:rFonts w:hint="eastAsia"/>
          <w:b/>
        </w:rPr>
        <w:t>B.3.1.2.1-1: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16FEA92E" w14:textId="77777777" w:rsidR="002D1324" w:rsidRPr="005B61E5" w:rsidRDefault="002D1324" w:rsidP="002D1324">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desense, </w:t>
            </w:r>
            <w:r w:rsidRPr="00A135F8">
              <w:rPr>
                <w:b/>
                <w:bCs/>
                <w:i/>
                <w:iCs/>
              </w:rPr>
              <w:t xml:space="preserve">Twice area &amp; same TxRUs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1CA3D947" w14:textId="77777777" w:rsidR="002D1324" w:rsidRDefault="002D1324" w:rsidP="002D1324">
      <w:pPr>
        <w:jc w:val="center"/>
        <w:rPr>
          <w:b/>
        </w:rPr>
      </w:pPr>
      <w:r w:rsidRPr="005B61E5">
        <w:rPr>
          <w:rFonts w:hint="eastAsia"/>
          <w:b/>
        </w:rPr>
        <w:t xml:space="preserve">Table </w:t>
      </w:r>
      <w:r>
        <w:rPr>
          <w:rFonts w:hint="eastAsia"/>
          <w:b/>
        </w:rPr>
        <w:t>B.3.1.2.1-2: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54D347EB"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614DF3A0" w14:textId="77777777" w:rsidR="002D1324" w:rsidRDefault="002D1324" w:rsidP="002D1324">
      <w:pPr>
        <w:jc w:val="center"/>
        <w:rPr>
          <w:b/>
        </w:rPr>
      </w:pPr>
      <w:r w:rsidRPr="005B61E5">
        <w:rPr>
          <w:rFonts w:hint="eastAsia"/>
          <w:b/>
        </w:rPr>
        <w:t xml:space="preserve">Table </w:t>
      </w:r>
      <w:r>
        <w:rPr>
          <w:rFonts w:hint="eastAsia"/>
          <w:b/>
        </w:rPr>
        <w:t>B.3.1.2.1-3: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0688303F"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desense, </w:t>
            </w:r>
            <w:r w:rsidRPr="002D70E5">
              <w:rPr>
                <w:b/>
                <w:bCs/>
                <w:i/>
                <w:iCs/>
              </w:rPr>
              <w:t xml:space="preserve">Twice area &amp; same TxRUs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181479FD" w14:textId="77777777" w:rsidR="002D1324" w:rsidRDefault="002D1324" w:rsidP="002D1324">
      <w:pPr>
        <w:jc w:val="center"/>
        <w:rPr>
          <w:b/>
        </w:rPr>
      </w:pPr>
      <w:r w:rsidRPr="005B61E5">
        <w:rPr>
          <w:rFonts w:hint="eastAsia"/>
          <w:b/>
        </w:rPr>
        <w:t xml:space="preserve">Table </w:t>
      </w:r>
      <w:r>
        <w:rPr>
          <w:rFonts w:hint="eastAsia"/>
          <w:b/>
        </w:rPr>
        <w:t>B.3.1.2.1-4: R</w:t>
      </w:r>
      <w:r w:rsidRPr="005D073D">
        <w:rPr>
          <w:b/>
        </w:rPr>
        <w:t xml:space="preserve">esults </w:t>
      </w:r>
      <w:r>
        <w:rPr>
          <w:rFonts w:hint="eastAsia"/>
          <w:b/>
        </w:rPr>
        <w:t xml:space="preserve">of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64988E7D"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38E63C61" w14:textId="77777777" w:rsidR="002D1324" w:rsidRDefault="002D1324" w:rsidP="002D1324">
      <w:pPr>
        <w:jc w:val="center"/>
        <w:rPr>
          <w:b/>
        </w:rPr>
      </w:pPr>
      <w:r w:rsidRPr="005B61E5">
        <w:rPr>
          <w:rFonts w:hint="eastAsia"/>
          <w:b/>
        </w:rPr>
        <w:t xml:space="preserve">Table </w:t>
      </w:r>
      <w:r>
        <w:rPr>
          <w:rFonts w:hint="eastAsia"/>
          <w:b/>
        </w:rPr>
        <w:t>B.3.1.2.2-1: R</w:t>
      </w:r>
      <w:r w:rsidRPr="005D073D">
        <w:rPr>
          <w:b/>
        </w:rPr>
        <w:t xml:space="preserve">esults </w:t>
      </w:r>
      <w:r>
        <w:rPr>
          <w:rFonts w:hint="eastAsia"/>
          <w:b/>
        </w:rPr>
        <w:t xml:space="preserve">of Urban Macro (FR1) dynamic SBFD vs. semi-static SBFD, </w:t>
      </w:r>
      <w:r w:rsidRPr="005B61E5">
        <w:rPr>
          <w:b/>
        </w:rPr>
        <w:t>{XXXXU}</w:t>
      </w:r>
    </w:p>
    <w:p w14:paraId="73A73A04" w14:textId="77777777" w:rsidR="002D1324" w:rsidRPr="005B61E5" w:rsidRDefault="002D1324" w:rsidP="002D1324">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427803E3" w14:textId="77777777" w:rsidR="002D1324" w:rsidRDefault="002D1324" w:rsidP="002D1324">
      <w:pPr>
        <w:jc w:val="center"/>
        <w:rPr>
          <w:b/>
        </w:rPr>
      </w:pPr>
      <w:r w:rsidRPr="005B61E5">
        <w:rPr>
          <w:rFonts w:hint="eastAsia"/>
          <w:b/>
        </w:rPr>
        <w:t xml:space="preserve">Table </w:t>
      </w:r>
      <w:r>
        <w:rPr>
          <w:rFonts w:hint="eastAsia"/>
          <w:b/>
        </w:rPr>
        <w:t>B.3.1.2.2-2: R</w:t>
      </w:r>
      <w:r w:rsidRPr="005D073D">
        <w:rPr>
          <w:b/>
        </w:rPr>
        <w:t xml:space="preserve">esults </w:t>
      </w:r>
      <w:r>
        <w:rPr>
          <w:rFonts w:hint="eastAsia"/>
          <w:b/>
        </w:rPr>
        <w:t xml:space="preserve">of Urban Macro (FR1) dynamic SBFD vs. semi-static SBFD, </w:t>
      </w:r>
      <w:r w:rsidRPr="005B61E5">
        <w:rPr>
          <w:b/>
        </w:rPr>
        <w:t>{XXXXU}</w:t>
      </w:r>
    </w:p>
    <w:p w14:paraId="113A04F8"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46AA667" w14:textId="77777777" w:rsidR="002D1324" w:rsidRDefault="002D1324" w:rsidP="002D1324">
      <w:pPr>
        <w:jc w:val="center"/>
        <w:rPr>
          <w:b/>
        </w:rPr>
      </w:pPr>
      <w:r w:rsidRPr="005B61E5">
        <w:rPr>
          <w:rFonts w:hint="eastAsia"/>
          <w:b/>
        </w:rPr>
        <w:t xml:space="preserve">Table </w:t>
      </w:r>
      <w:r>
        <w:rPr>
          <w:rFonts w:hint="eastAsia"/>
          <w:b/>
        </w:rPr>
        <w:t>B.3.1.2.2-3: R</w:t>
      </w:r>
      <w:r w:rsidRPr="005D073D">
        <w:rPr>
          <w:b/>
        </w:rPr>
        <w:t xml:space="preserve">esults </w:t>
      </w:r>
      <w:r>
        <w:rPr>
          <w:rFonts w:hint="eastAsia"/>
          <w:b/>
        </w:rPr>
        <w:t xml:space="preserve">of Urban Macro (FR1) dynamic SBFD vs. semi-static SBFD, </w:t>
      </w:r>
      <w:r w:rsidRPr="005B61E5">
        <w:rPr>
          <w:b/>
        </w:rPr>
        <w:t>{XXXXU}</w:t>
      </w:r>
    </w:p>
    <w:p w14:paraId="0A7E7C10"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5990866D" w14:textId="77777777" w:rsidR="002D1324" w:rsidRDefault="002D1324" w:rsidP="002D1324">
      <w:pPr>
        <w:jc w:val="center"/>
        <w:rPr>
          <w:b/>
        </w:rPr>
      </w:pPr>
      <w:r w:rsidRPr="005B61E5">
        <w:rPr>
          <w:rFonts w:hint="eastAsia"/>
          <w:b/>
        </w:rPr>
        <w:t xml:space="preserve">Table </w:t>
      </w:r>
      <w:r>
        <w:rPr>
          <w:rFonts w:hint="eastAsia"/>
          <w:b/>
        </w:rPr>
        <w:t>B.3.1.2.2-4: R</w:t>
      </w:r>
      <w:r w:rsidRPr="005D073D">
        <w:rPr>
          <w:b/>
        </w:rPr>
        <w:t xml:space="preserve">esults </w:t>
      </w:r>
      <w:r>
        <w:rPr>
          <w:rFonts w:hint="eastAsia"/>
          <w:b/>
        </w:rPr>
        <w:t xml:space="preserve">of Urban Macro (FR1) dynamic SBFD vs. semi-static SBFD, </w:t>
      </w:r>
      <w:r w:rsidRPr="005B61E5">
        <w:rPr>
          <w:b/>
        </w:rPr>
        <w:t>{XXXX</w:t>
      </w:r>
      <w:r>
        <w:rPr>
          <w:rFonts w:hint="eastAsia"/>
          <w:b/>
        </w:rPr>
        <w:t>X</w:t>
      </w:r>
      <w:r w:rsidRPr="005B61E5">
        <w:rPr>
          <w:b/>
        </w:rPr>
        <w:t>}</w:t>
      </w:r>
    </w:p>
    <w:p w14:paraId="1881EF59"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3</w:t>
      </w:r>
      <w:r w:rsidRPr="005D073D">
        <w:rPr>
          <w:rFonts w:ascii="Arial" w:hAnsi="Arial"/>
          <w:sz w:val="24"/>
        </w:rPr>
        <w:tab/>
      </w:r>
      <w:r>
        <w:rPr>
          <w:rFonts w:ascii="Arial" w:hAnsi="Arial" w:hint="eastAsia"/>
          <w:sz w:val="24"/>
        </w:rPr>
        <w:t>Dense Urban Macro layer</w:t>
      </w:r>
      <w:r w:rsidRPr="00C82F54">
        <w:rPr>
          <w:rFonts w:ascii="Arial" w:hAnsi="Arial"/>
          <w:sz w:val="24"/>
        </w:rPr>
        <w:t xml:space="preserve"> (FR1)</w:t>
      </w:r>
    </w:p>
    <w:p w14:paraId="4926DE97" w14:textId="77777777" w:rsidR="002D1324" w:rsidRPr="005B61E5" w:rsidRDefault="002D1324" w:rsidP="002D1324">
      <w:pPr>
        <w:jc w:val="center"/>
        <w:rPr>
          <w:b/>
        </w:rPr>
      </w:pPr>
      <w:r w:rsidRPr="005B61E5">
        <w:rPr>
          <w:rFonts w:hint="eastAsia"/>
          <w:b/>
        </w:rPr>
        <w:t xml:space="preserve">Table </w:t>
      </w:r>
      <w:r>
        <w:rPr>
          <w:rFonts w:hint="eastAsia"/>
          <w:b/>
        </w:rPr>
        <w:t>B.3.1.3.1: R</w:t>
      </w:r>
      <w:r w:rsidRPr="005D073D">
        <w:rPr>
          <w:b/>
        </w:rPr>
        <w:t xml:space="preserve">esults </w:t>
      </w:r>
      <w:r>
        <w:rPr>
          <w:rFonts w:hint="eastAsia"/>
          <w: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2D1324">
      <w:pPr>
        <w:rPr>
          <w:b/>
        </w:rPr>
      </w:pPr>
    </w:p>
    <w:p w14:paraId="07073FBC" w14:textId="77777777" w:rsidR="00C305CA" w:rsidRDefault="00C305CA" w:rsidP="00C305CA">
      <w:pPr>
        <w:pStyle w:val="21"/>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014B" w14:textId="77777777" w:rsidR="00D21302" w:rsidRDefault="00D21302">
      <w:r>
        <w:separator/>
      </w:r>
    </w:p>
  </w:endnote>
  <w:endnote w:type="continuationSeparator" w:id="0">
    <w:p w14:paraId="5FEAD8E2" w14:textId="77777777" w:rsidR="00D21302" w:rsidRDefault="00D2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C4C8" w14:textId="77777777" w:rsidR="00D21302" w:rsidRDefault="00D21302">
      <w:r>
        <w:separator/>
      </w:r>
    </w:p>
  </w:footnote>
  <w:footnote w:type="continuationSeparator" w:id="0">
    <w:p w14:paraId="14525CF3" w14:textId="77777777" w:rsidR="00D21302" w:rsidRDefault="00D2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2692CC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478">
      <w:rPr>
        <w:rFonts w:ascii="Arial" w:hAnsi="Arial" w:cs="Arial"/>
        <w:b/>
        <w:noProof/>
        <w:sz w:val="18"/>
        <w:szCs w:val="18"/>
      </w:rPr>
      <w:t>3GPP TR 38.858 V2.0.0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B13CB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478">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2E57"/>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2F0179"/>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2E90"/>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1478"/>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E69CF"/>
    <w:rsid w:val="00CF3C00"/>
    <w:rsid w:val="00CF3D10"/>
    <w:rsid w:val="00D073B3"/>
    <w:rsid w:val="00D13400"/>
    <w:rsid w:val="00D15CB8"/>
    <w:rsid w:val="00D21302"/>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53370"/>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uiPriority w:val="99"/>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6634</Words>
  <Characters>37818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24</cp:revision>
  <cp:lastPrinted>2019-02-25T14:05:00Z</cp:lastPrinted>
  <dcterms:created xsi:type="dcterms:W3CDTF">2023-08-22T09:46:00Z</dcterms:created>
  <dcterms:modified xsi:type="dcterms:W3CDTF">2023-12-02T11:17:00Z</dcterms:modified>
</cp:coreProperties>
</file>